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6A4D4" w14:textId="77777777" w:rsidR="00995E99" w:rsidRPr="00995E99" w:rsidRDefault="00995E99" w:rsidP="00995E99">
      <w:pPr>
        <w:widowControl w:val="0"/>
        <w:autoSpaceDE w:val="0"/>
        <w:autoSpaceDN w:val="0"/>
        <w:adjustRightInd w:val="0"/>
        <w:rPr>
          <w:rFonts w:cs="Georgia"/>
          <w:b/>
        </w:rPr>
      </w:pPr>
      <w:r w:rsidRPr="00995E99">
        <w:rPr>
          <w:rFonts w:cs="Georgia"/>
          <w:b/>
        </w:rPr>
        <w:t>Άρθρο 1</w:t>
      </w:r>
    </w:p>
    <w:p w14:paraId="1DEE467D" w14:textId="77777777" w:rsidR="00995E99" w:rsidRPr="00995E99" w:rsidRDefault="00995E99" w:rsidP="00995E99">
      <w:pPr>
        <w:widowControl w:val="0"/>
        <w:autoSpaceDE w:val="0"/>
        <w:autoSpaceDN w:val="0"/>
        <w:adjustRightInd w:val="0"/>
        <w:rPr>
          <w:rFonts w:cs="Georgia"/>
        </w:rPr>
      </w:pPr>
      <w:r w:rsidRPr="00995E99">
        <w:rPr>
          <w:rFonts w:cs="Georgia"/>
        </w:rPr>
        <w:t>Υποβολή και εκκαθάριση δηλώσεων</w:t>
      </w:r>
    </w:p>
    <w:p w14:paraId="5912EB59" w14:textId="77777777" w:rsidR="00995E99" w:rsidRPr="00995E99" w:rsidRDefault="00995E99" w:rsidP="00995E99">
      <w:pPr>
        <w:widowControl w:val="0"/>
        <w:numPr>
          <w:ilvl w:val="0"/>
          <w:numId w:val="1"/>
        </w:numPr>
        <w:tabs>
          <w:tab w:val="left" w:pos="220"/>
          <w:tab w:val="left" w:pos="720"/>
        </w:tabs>
        <w:autoSpaceDE w:val="0"/>
        <w:autoSpaceDN w:val="0"/>
        <w:adjustRightInd w:val="0"/>
        <w:ind w:hanging="720"/>
        <w:rPr>
          <w:rFonts w:cs="Georgia"/>
        </w:rPr>
      </w:pPr>
      <w:r>
        <w:rPr>
          <w:rFonts w:cs="Georgia"/>
        </w:rPr>
        <w:t>Οι δηλώσεις υπ</w:t>
      </w:r>
      <w:r w:rsidRPr="00995E99">
        <w:rPr>
          <w:rFonts w:cs="Georgia"/>
        </w:rPr>
        <w:t>οβάλλονται στον αρμόδιο κατά την κείμενη νομοθεσία προϊστάμενο της Δ.Ο.Υ. Οι δηλώσεις που υποβάλλονται χειρόγραφα, υποβάλλονται σε δύο αντίτυπα.</w:t>
      </w:r>
    </w:p>
    <w:p w14:paraId="45DB892D" w14:textId="77777777" w:rsidR="00995E99" w:rsidRDefault="00995E99" w:rsidP="00995E99">
      <w:pPr>
        <w:widowControl w:val="0"/>
        <w:numPr>
          <w:ilvl w:val="0"/>
          <w:numId w:val="1"/>
        </w:numPr>
        <w:tabs>
          <w:tab w:val="left" w:pos="220"/>
          <w:tab w:val="left" w:pos="720"/>
        </w:tabs>
        <w:autoSpaceDE w:val="0"/>
        <w:autoSpaceDN w:val="0"/>
        <w:adjustRightInd w:val="0"/>
        <w:ind w:hanging="720"/>
        <w:rPr>
          <w:rFonts w:cs="Georgia"/>
        </w:rPr>
      </w:pPr>
      <w:r w:rsidRPr="00995E99">
        <w:rPr>
          <w:rFonts w:cs="Georgia"/>
        </w:rPr>
        <w:t>Οι δηλώσεις που υποβάλλονται σύμφωνα με την παρούσα ρύθμιση, εκκαθαρίζονται με βάση τις ισχύουσες διατάξεις κατά το έτος που αφορούν. Η αρμόδια Δ.Ο.Υ. στην οποία υποβάλλεται η δήλωση θα προβαίνει στην εκκαθάρισή της υπολογίζοντας τον πρόσθετο φόρο, κατά περίπτωση</w:t>
      </w:r>
    </w:p>
    <w:p w14:paraId="122A6701" w14:textId="77777777" w:rsidR="00995E99" w:rsidRPr="00995E99" w:rsidRDefault="00995E99" w:rsidP="00995E99">
      <w:pPr>
        <w:widowControl w:val="0"/>
        <w:tabs>
          <w:tab w:val="left" w:pos="220"/>
          <w:tab w:val="left" w:pos="720"/>
        </w:tabs>
        <w:autoSpaceDE w:val="0"/>
        <w:autoSpaceDN w:val="0"/>
        <w:adjustRightInd w:val="0"/>
        <w:ind w:left="720"/>
        <w:rPr>
          <w:rFonts w:cs="Georgia"/>
        </w:rPr>
      </w:pPr>
    </w:p>
    <w:p w14:paraId="7FBE5B2A" w14:textId="77777777" w:rsidR="00995E99" w:rsidRPr="00995E99" w:rsidRDefault="00995E99" w:rsidP="00995E99">
      <w:pPr>
        <w:widowControl w:val="0"/>
        <w:autoSpaceDE w:val="0"/>
        <w:autoSpaceDN w:val="0"/>
        <w:adjustRightInd w:val="0"/>
        <w:rPr>
          <w:rFonts w:cs="Georgia"/>
          <w:b/>
        </w:rPr>
      </w:pPr>
      <w:r w:rsidRPr="00995E99">
        <w:rPr>
          <w:rFonts w:cs="Georgia"/>
          <w:b/>
        </w:rPr>
        <w:t>Άρθρο 2</w:t>
      </w:r>
    </w:p>
    <w:p w14:paraId="44BC573D" w14:textId="77777777" w:rsidR="00995E99" w:rsidRPr="00995E99" w:rsidRDefault="00995E99" w:rsidP="00995E99">
      <w:pPr>
        <w:widowControl w:val="0"/>
        <w:autoSpaceDE w:val="0"/>
        <w:autoSpaceDN w:val="0"/>
        <w:adjustRightInd w:val="0"/>
        <w:rPr>
          <w:rFonts w:cs="Georgia"/>
        </w:rPr>
      </w:pPr>
      <w:r w:rsidRPr="00995E99">
        <w:rPr>
          <w:rFonts w:cs="Georgia"/>
        </w:rPr>
        <w:t>Δηλώσεις φορολογίας εισοδήματος</w:t>
      </w:r>
    </w:p>
    <w:p w14:paraId="086B981B" w14:textId="77777777" w:rsidR="00995E99" w:rsidRPr="00995E99" w:rsidRDefault="00995E99" w:rsidP="00995E99">
      <w:pPr>
        <w:widowControl w:val="0"/>
        <w:numPr>
          <w:ilvl w:val="0"/>
          <w:numId w:val="2"/>
        </w:numPr>
        <w:tabs>
          <w:tab w:val="left" w:pos="220"/>
          <w:tab w:val="left" w:pos="720"/>
        </w:tabs>
        <w:autoSpaceDE w:val="0"/>
        <w:autoSpaceDN w:val="0"/>
        <w:adjustRightInd w:val="0"/>
        <w:ind w:hanging="720"/>
        <w:rPr>
          <w:rFonts w:cs="Georgia"/>
        </w:rPr>
      </w:pPr>
      <w:r w:rsidRPr="00995E99">
        <w:rPr>
          <w:rFonts w:cs="Georgia"/>
        </w:rPr>
        <w:t>Οι δηλώσεις φορολογίας εισοδήματος υποβάλλονται χειρόγραφα.</w:t>
      </w:r>
    </w:p>
    <w:p w14:paraId="22B6E83A" w14:textId="77777777" w:rsidR="00995E99" w:rsidRPr="00995E99" w:rsidRDefault="00995E99" w:rsidP="00995E99">
      <w:pPr>
        <w:widowControl w:val="0"/>
        <w:numPr>
          <w:ilvl w:val="0"/>
          <w:numId w:val="2"/>
        </w:numPr>
        <w:tabs>
          <w:tab w:val="left" w:pos="220"/>
          <w:tab w:val="left" w:pos="720"/>
        </w:tabs>
        <w:autoSpaceDE w:val="0"/>
        <w:autoSpaceDN w:val="0"/>
        <w:adjustRightInd w:val="0"/>
        <w:ind w:hanging="720"/>
        <w:rPr>
          <w:rFonts w:cs="Georgia"/>
        </w:rPr>
      </w:pPr>
      <w:r w:rsidRPr="00995E99">
        <w:rPr>
          <w:rFonts w:cs="Georgia"/>
        </w:rPr>
        <w:t>Κατά την υποβολή της αρχικής ή τροποποιητικής χειρόγραφης δήλωσης φορολογίας εισοδήματος στη Δ.Ο.Υ. προσκομίζονται, κατά περίπτωση, δικαιολογητικά από τα οποία προκύπτουν τα ποσά τα οποία δηλώνονται.</w:t>
      </w:r>
    </w:p>
    <w:p w14:paraId="5DF7B72F" w14:textId="77777777" w:rsidR="00995E99" w:rsidRPr="00995E99" w:rsidRDefault="00995E99" w:rsidP="00995E99">
      <w:pPr>
        <w:widowControl w:val="0"/>
        <w:numPr>
          <w:ilvl w:val="0"/>
          <w:numId w:val="2"/>
        </w:numPr>
        <w:tabs>
          <w:tab w:val="left" w:pos="220"/>
          <w:tab w:val="left" w:pos="720"/>
        </w:tabs>
        <w:autoSpaceDE w:val="0"/>
        <w:autoSpaceDN w:val="0"/>
        <w:adjustRightInd w:val="0"/>
        <w:ind w:hanging="720"/>
        <w:rPr>
          <w:rFonts w:cs="Georgia"/>
        </w:rPr>
      </w:pPr>
      <w:r w:rsidRPr="00995E99">
        <w:rPr>
          <w:rFonts w:cs="Georgia"/>
        </w:rPr>
        <w:t>Όταν δεν είναι διαθέσιμα τα δικαιολογητικά που προβλέπονται, τα εισοδήματα που δηλώνονται αποδεικνύονται με κάθε διαθέσιμο πρόσφορο μέσο.</w:t>
      </w:r>
    </w:p>
    <w:p w14:paraId="033B762C" w14:textId="77777777" w:rsidR="00995E99" w:rsidRDefault="00995E99" w:rsidP="00995E99">
      <w:pPr>
        <w:widowControl w:val="0"/>
        <w:numPr>
          <w:ilvl w:val="0"/>
          <w:numId w:val="2"/>
        </w:numPr>
        <w:tabs>
          <w:tab w:val="left" w:pos="220"/>
          <w:tab w:val="left" w:pos="720"/>
        </w:tabs>
        <w:autoSpaceDE w:val="0"/>
        <w:autoSpaceDN w:val="0"/>
        <w:adjustRightInd w:val="0"/>
        <w:ind w:hanging="720"/>
        <w:rPr>
          <w:rFonts w:cs="Georgia"/>
        </w:rPr>
      </w:pPr>
      <w:r w:rsidRPr="00995E99">
        <w:rPr>
          <w:rFonts w:cs="Georgia"/>
        </w:rPr>
        <w:t>Αν τα εισοδήματα που δηλώνονται προέρχονται από γνωστή πηγή, δηλώνονται στον οικείο κωδικό της δήλωσης. Σε περίπτωση προσαύξησης περιουσίας από άγνωστη και μη κατονομαζόμενη πηγή, δηλώνονται στον κωδικό 507, για τις χρήσεις μέχρι 31.12.2013, και στον κωδικό 403, για χρήσεις από 1.1.2014. Στην περίπτωση αυτή δεν απαιτούνται δικαιολ</w:t>
      </w:r>
    </w:p>
    <w:p w14:paraId="1B311F46" w14:textId="77777777" w:rsidR="00995E99" w:rsidRDefault="00995E99" w:rsidP="00995E99">
      <w:pPr>
        <w:widowControl w:val="0"/>
        <w:tabs>
          <w:tab w:val="left" w:pos="220"/>
          <w:tab w:val="left" w:pos="720"/>
        </w:tabs>
        <w:autoSpaceDE w:val="0"/>
        <w:autoSpaceDN w:val="0"/>
        <w:adjustRightInd w:val="0"/>
        <w:ind w:left="720"/>
        <w:rPr>
          <w:rFonts w:cs="Georgia"/>
        </w:rPr>
      </w:pPr>
      <w:r w:rsidRPr="00995E99">
        <w:rPr>
          <w:rFonts w:cs="Georgia"/>
        </w:rPr>
        <w:t>ογητικά αλλά το εισόδημα φορολογείται σαν από ελευθέριο επάγγελμα.</w:t>
      </w:r>
    </w:p>
    <w:p w14:paraId="46897721" w14:textId="77777777" w:rsidR="00995E99" w:rsidRPr="00995E99" w:rsidRDefault="00995E99" w:rsidP="00995E99">
      <w:pPr>
        <w:widowControl w:val="0"/>
        <w:tabs>
          <w:tab w:val="left" w:pos="220"/>
          <w:tab w:val="left" w:pos="720"/>
        </w:tabs>
        <w:autoSpaceDE w:val="0"/>
        <w:autoSpaceDN w:val="0"/>
        <w:adjustRightInd w:val="0"/>
        <w:ind w:left="720"/>
        <w:rPr>
          <w:rFonts w:cs="Georgia"/>
        </w:rPr>
      </w:pPr>
    </w:p>
    <w:p w14:paraId="22AC0E66" w14:textId="77777777" w:rsidR="00995E99" w:rsidRPr="00995E99" w:rsidRDefault="00995E99" w:rsidP="00995E99">
      <w:pPr>
        <w:widowControl w:val="0"/>
        <w:autoSpaceDE w:val="0"/>
        <w:autoSpaceDN w:val="0"/>
        <w:adjustRightInd w:val="0"/>
        <w:rPr>
          <w:rFonts w:cs="Georgia"/>
          <w:b/>
        </w:rPr>
      </w:pPr>
      <w:r w:rsidRPr="00995E99">
        <w:rPr>
          <w:rFonts w:cs="Georgia"/>
          <w:b/>
        </w:rPr>
        <w:t>Άρθρο 3</w:t>
      </w:r>
    </w:p>
    <w:p w14:paraId="3DB117A0" w14:textId="77777777" w:rsidR="00995E99" w:rsidRPr="00995E99" w:rsidRDefault="00995E99" w:rsidP="00995E99">
      <w:pPr>
        <w:widowControl w:val="0"/>
        <w:autoSpaceDE w:val="0"/>
        <w:autoSpaceDN w:val="0"/>
        <w:adjustRightInd w:val="0"/>
        <w:rPr>
          <w:rFonts w:cs="Georgia"/>
        </w:rPr>
      </w:pPr>
      <w:r w:rsidRPr="00995E99">
        <w:rPr>
          <w:rFonts w:cs="Georgia"/>
        </w:rPr>
        <w:t>Δηλώσεις ΦΠΑ</w:t>
      </w:r>
    </w:p>
    <w:p w14:paraId="4DE43449" w14:textId="77777777" w:rsidR="00995E99" w:rsidRDefault="00995E99" w:rsidP="00995E99">
      <w:pPr>
        <w:widowControl w:val="0"/>
        <w:numPr>
          <w:ilvl w:val="0"/>
          <w:numId w:val="3"/>
        </w:numPr>
        <w:tabs>
          <w:tab w:val="left" w:pos="220"/>
          <w:tab w:val="left" w:pos="720"/>
        </w:tabs>
        <w:autoSpaceDE w:val="0"/>
        <w:autoSpaceDN w:val="0"/>
        <w:adjustRightInd w:val="0"/>
        <w:ind w:hanging="720"/>
        <w:rPr>
          <w:rFonts w:cs="Georgia"/>
        </w:rPr>
      </w:pPr>
      <w:r w:rsidRPr="00995E99">
        <w:rPr>
          <w:rFonts w:cs="Georgia"/>
        </w:rPr>
        <w:t>Οι δηλώσεις υποβάλλονται χειρόγραφα.</w:t>
      </w:r>
    </w:p>
    <w:p w14:paraId="46B6A238" w14:textId="77777777" w:rsidR="00995E99" w:rsidRPr="00995E99" w:rsidRDefault="00995E99" w:rsidP="00995E99">
      <w:pPr>
        <w:widowControl w:val="0"/>
        <w:tabs>
          <w:tab w:val="left" w:pos="220"/>
          <w:tab w:val="left" w:pos="720"/>
        </w:tabs>
        <w:autoSpaceDE w:val="0"/>
        <w:autoSpaceDN w:val="0"/>
        <w:adjustRightInd w:val="0"/>
        <w:rPr>
          <w:rFonts w:cs="Georgia"/>
        </w:rPr>
      </w:pPr>
    </w:p>
    <w:p w14:paraId="677A260B" w14:textId="77777777" w:rsidR="00995E99" w:rsidRPr="00995E99" w:rsidRDefault="00995E99" w:rsidP="00995E99">
      <w:pPr>
        <w:widowControl w:val="0"/>
        <w:autoSpaceDE w:val="0"/>
        <w:autoSpaceDN w:val="0"/>
        <w:adjustRightInd w:val="0"/>
        <w:rPr>
          <w:rFonts w:cs="Georgia"/>
          <w:b/>
        </w:rPr>
      </w:pPr>
      <w:r w:rsidRPr="00995E99">
        <w:rPr>
          <w:rFonts w:cs="Georgia"/>
          <w:b/>
        </w:rPr>
        <w:t>Άρθρο 4</w:t>
      </w:r>
    </w:p>
    <w:p w14:paraId="54125CD2" w14:textId="77777777" w:rsidR="00995E99" w:rsidRPr="00995E99" w:rsidRDefault="00995E99" w:rsidP="00995E99">
      <w:pPr>
        <w:widowControl w:val="0"/>
        <w:autoSpaceDE w:val="0"/>
        <w:autoSpaceDN w:val="0"/>
        <w:adjustRightInd w:val="0"/>
        <w:rPr>
          <w:rFonts w:cs="Georgia"/>
        </w:rPr>
      </w:pPr>
      <w:r w:rsidRPr="00995E99">
        <w:rPr>
          <w:rFonts w:cs="Georgia"/>
        </w:rPr>
        <w:t>Δηλώσεις τελών και ειδικών φορολογιών</w:t>
      </w:r>
    </w:p>
    <w:p w14:paraId="5F7FC28C" w14:textId="77777777" w:rsidR="00995E99" w:rsidRDefault="00995E99" w:rsidP="00995E99">
      <w:pPr>
        <w:widowControl w:val="0"/>
        <w:autoSpaceDE w:val="0"/>
        <w:autoSpaceDN w:val="0"/>
        <w:adjustRightInd w:val="0"/>
        <w:rPr>
          <w:rFonts w:cs="Georgia"/>
        </w:rPr>
      </w:pPr>
      <w:r w:rsidRPr="00995E99">
        <w:rPr>
          <w:rFonts w:cs="Georgia"/>
        </w:rPr>
        <w:t>Οι δηλώσεις για τέλη, εισφορές, ειδικούς και λοιπούς φόρους, υποβάλλονται χειρόγραφα.</w:t>
      </w:r>
    </w:p>
    <w:p w14:paraId="43576208" w14:textId="77777777" w:rsidR="00995E99" w:rsidRPr="00995E99" w:rsidRDefault="00995E99" w:rsidP="00995E99">
      <w:pPr>
        <w:widowControl w:val="0"/>
        <w:autoSpaceDE w:val="0"/>
        <w:autoSpaceDN w:val="0"/>
        <w:adjustRightInd w:val="0"/>
        <w:rPr>
          <w:rFonts w:cs="Georgia"/>
        </w:rPr>
      </w:pPr>
    </w:p>
    <w:p w14:paraId="0A589956" w14:textId="77777777" w:rsidR="00995E99" w:rsidRPr="00995E99" w:rsidRDefault="00995E99" w:rsidP="00995E99">
      <w:pPr>
        <w:widowControl w:val="0"/>
        <w:autoSpaceDE w:val="0"/>
        <w:autoSpaceDN w:val="0"/>
        <w:adjustRightInd w:val="0"/>
        <w:rPr>
          <w:rFonts w:cs="Georgia"/>
          <w:b/>
        </w:rPr>
      </w:pPr>
      <w:r w:rsidRPr="00995E99">
        <w:rPr>
          <w:rFonts w:cs="Georgia"/>
          <w:b/>
        </w:rPr>
        <w:t>Άρθρο 5</w:t>
      </w:r>
    </w:p>
    <w:p w14:paraId="03FF3636" w14:textId="77777777" w:rsidR="00995E99" w:rsidRPr="00995E99" w:rsidRDefault="00995E99" w:rsidP="00995E99">
      <w:pPr>
        <w:widowControl w:val="0"/>
        <w:autoSpaceDE w:val="0"/>
        <w:autoSpaceDN w:val="0"/>
        <w:adjustRightInd w:val="0"/>
        <w:rPr>
          <w:rFonts w:cs="Georgia"/>
        </w:rPr>
      </w:pPr>
      <w:r w:rsidRPr="00995E99">
        <w:rPr>
          <w:rFonts w:cs="Georgia"/>
        </w:rPr>
        <w:t>Δηλώσεις στοιχείων ακινήτων, Φόρου Μεγάλης Ακίνητης Περιουσίας, Ενιαίου Τέλους Ακινήτων, Φόρου Ακίνητης Περιουσίας, Ενιαίου Φόρου Ιδιοκτησίας Ακινήτων και Ειδικού Φόρου Ακινήτων</w:t>
      </w:r>
    </w:p>
    <w:p w14:paraId="70CF7168" w14:textId="77777777" w:rsidR="00995E99" w:rsidRPr="00995E99" w:rsidRDefault="00995E99" w:rsidP="00995E99">
      <w:pPr>
        <w:widowControl w:val="0"/>
        <w:numPr>
          <w:ilvl w:val="0"/>
          <w:numId w:val="4"/>
        </w:numPr>
        <w:tabs>
          <w:tab w:val="left" w:pos="220"/>
          <w:tab w:val="left" w:pos="720"/>
        </w:tabs>
        <w:autoSpaceDE w:val="0"/>
        <w:autoSpaceDN w:val="0"/>
        <w:adjustRightInd w:val="0"/>
        <w:ind w:hanging="720"/>
        <w:rPr>
          <w:rFonts w:cs="Georgia"/>
        </w:rPr>
      </w:pPr>
      <w:r w:rsidRPr="00995E99">
        <w:rPr>
          <w:rFonts w:cs="Georgia"/>
        </w:rPr>
        <w:t>Αρχικές ή τροποποιητικές δηλώσεις Φ.Μ.Α.Π. φυσικών και νομικών προσώπων καθώς και δηλώσεις Ε.Τ.ΑΚ. και Φ.Α.Π. νομικών προσώπων υποβάλλονται χειρόγραφα.</w:t>
      </w:r>
    </w:p>
    <w:p w14:paraId="613EA109" w14:textId="77777777" w:rsidR="00995E99" w:rsidRPr="00995E99" w:rsidRDefault="00995E99" w:rsidP="00995E99">
      <w:pPr>
        <w:widowControl w:val="0"/>
        <w:autoSpaceDE w:val="0"/>
        <w:autoSpaceDN w:val="0"/>
        <w:adjustRightInd w:val="0"/>
        <w:rPr>
          <w:rFonts w:cs="Georgia"/>
        </w:rPr>
      </w:pPr>
      <w:r w:rsidRPr="00995E99">
        <w:rPr>
          <w:rFonts w:cs="Georgia"/>
        </w:rPr>
        <w:t>Με την υποβολή των δηλώσεων συνυποβάλλονται και τα φύλλα υπολογισμού της αξίας των ακινήτων καθώς και τα απαιτούμενα δικαιολογητικά για την απαλλαγή ακινήτων ή εμπραγμάτων δικαιωμάτων σε ακίνητα.</w:t>
      </w:r>
    </w:p>
    <w:p w14:paraId="3AB4B2A8" w14:textId="77777777" w:rsidR="00995E99" w:rsidRPr="00995E99" w:rsidRDefault="00995E99" w:rsidP="00995E99">
      <w:pPr>
        <w:widowControl w:val="0"/>
        <w:numPr>
          <w:ilvl w:val="0"/>
          <w:numId w:val="5"/>
        </w:numPr>
        <w:tabs>
          <w:tab w:val="left" w:pos="220"/>
          <w:tab w:val="left" w:pos="720"/>
        </w:tabs>
        <w:autoSpaceDE w:val="0"/>
        <w:autoSpaceDN w:val="0"/>
        <w:adjustRightInd w:val="0"/>
        <w:ind w:hanging="720"/>
        <w:rPr>
          <w:rFonts w:cs="Georgia"/>
        </w:rPr>
      </w:pPr>
      <w:r w:rsidRPr="00995E99">
        <w:rPr>
          <w:rFonts w:cs="Georgia"/>
        </w:rPr>
        <w:t>Αρχικές ή τροποποιητικές δηλώσεις Ε.Φ.Α. υποβάλλονται χειρόγραφα.</w:t>
      </w:r>
    </w:p>
    <w:p w14:paraId="4136AF72" w14:textId="77777777" w:rsidR="00995E99" w:rsidRPr="00995E99" w:rsidRDefault="00995E99" w:rsidP="00995E99">
      <w:pPr>
        <w:widowControl w:val="0"/>
        <w:autoSpaceDE w:val="0"/>
        <w:autoSpaceDN w:val="0"/>
        <w:adjustRightInd w:val="0"/>
        <w:rPr>
          <w:rFonts w:cs="Georgia"/>
        </w:rPr>
      </w:pPr>
      <w:r w:rsidRPr="00995E99">
        <w:rPr>
          <w:rFonts w:cs="Georgia"/>
        </w:rPr>
        <w:t>Με την υποβολή της δήλωσης συνυποβάλλονται και τα φύλλα υπολογισμού της αξίας των ακινήτων καθώς και τα απαιτούμενα με βάση τις οικείες αποφάσεις δικαιολογητικά.</w:t>
      </w:r>
    </w:p>
    <w:p w14:paraId="69F58F23" w14:textId="77777777" w:rsidR="00995E99" w:rsidRPr="00995E99" w:rsidRDefault="00995E99" w:rsidP="00995E99">
      <w:pPr>
        <w:widowControl w:val="0"/>
        <w:numPr>
          <w:ilvl w:val="0"/>
          <w:numId w:val="6"/>
        </w:numPr>
        <w:tabs>
          <w:tab w:val="left" w:pos="220"/>
          <w:tab w:val="left" w:pos="720"/>
        </w:tabs>
        <w:autoSpaceDE w:val="0"/>
        <w:autoSpaceDN w:val="0"/>
        <w:adjustRightInd w:val="0"/>
        <w:ind w:hanging="720"/>
        <w:rPr>
          <w:rFonts w:cs="Georgia"/>
        </w:rPr>
      </w:pPr>
      <w:r w:rsidRPr="00995E99">
        <w:rPr>
          <w:rFonts w:cs="Georgia"/>
        </w:rPr>
        <w:t xml:space="preserve">Αρχικές ή τροποποιητικές δηλώσεις Ε9 ετών 2010 και επομένων υποβάλλονται αποκλειστικά με ηλεκτρονικό τρόπο, με εξαίρεση τις δηλώσεις των αποβιωσάντων και των νομικών προσώπων που έχουν διακόψει τις εργασίες τους για τα έτη πριν </w:t>
      </w:r>
      <w:r w:rsidRPr="00995E99">
        <w:rPr>
          <w:rFonts w:cs="Georgia"/>
        </w:rPr>
        <w:lastRenderedPageBreak/>
        <w:t>τη διακοπή των εργασιών τους.</w:t>
      </w:r>
    </w:p>
    <w:p w14:paraId="0C81330B" w14:textId="77777777" w:rsidR="00995E99" w:rsidRPr="00995E99" w:rsidRDefault="00995E99" w:rsidP="00995E99">
      <w:pPr>
        <w:widowControl w:val="0"/>
        <w:autoSpaceDE w:val="0"/>
        <w:autoSpaceDN w:val="0"/>
        <w:adjustRightInd w:val="0"/>
        <w:rPr>
          <w:rFonts w:cs="Georgia"/>
        </w:rPr>
      </w:pPr>
      <w:r w:rsidRPr="00995E99">
        <w:rPr>
          <w:rFonts w:cs="Georgia"/>
        </w:rPr>
        <w:t>Επί των σημειώσεων των φορολογουμένων θα αναγράφεται η φράση «ν. 4446/2016». Σε περιπτώσεις στις οποίες η δήλωση υποβάλλεται από φυσικά πρόσωπα αναγράφεται η φράση «δεν εμπίπτω στις εξαιρέσεις της παραγράφου 2 του άρθρου 60 του ν. 4446/2016».</w:t>
      </w:r>
    </w:p>
    <w:p w14:paraId="538FF41A" w14:textId="77777777" w:rsidR="00995E99" w:rsidRPr="00995E99" w:rsidRDefault="00995E99" w:rsidP="00995E99">
      <w:pPr>
        <w:widowControl w:val="0"/>
        <w:autoSpaceDE w:val="0"/>
        <w:autoSpaceDN w:val="0"/>
        <w:adjustRightInd w:val="0"/>
        <w:rPr>
          <w:rFonts w:cs="Georgia"/>
        </w:rPr>
      </w:pPr>
      <w:r w:rsidRPr="00995E99">
        <w:rPr>
          <w:rFonts w:cs="Georgia"/>
        </w:rPr>
        <w:t>Η ως άνω σημείωση εξομοιώνεται με την υπεύθυνη δήλωση του άρθρου 8 του ν. 1599/1986 (Α' 70). Αν δεν αναγραφούν οι συγκεκριμένες φράσεις με το συγκεκριμένο λεκτικό, όπως ακριβώς ορίζονται στην παρούσα, θεωρείται ότι η δήλωση δεν εμπίπτει στις ευνοϊκές διατάξεις του ν. 4446/2016.</w:t>
      </w:r>
    </w:p>
    <w:p w14:paraId="549471BF" w14:textId="77777777" w:rsidR="00995E99" w:rsidRDefault="00995E99" w:rsidP="00995E99">
      <w:pPr>
        <w:widowControl w:val="0"/>
        <w:numPr>
          <w:ilvl w:val="0"/>
          <w:numId w:val="7"/>
        </w:numPr>
        <w:tabs>
          <w:tab w:val="left" w:pos="220"/>
          <w:tab w:val="left" w:pos="720"/>
        </w:tabs>
        <w:autoSpaceDE w:val="0"/>
        <w:autoSpaceDN w:val="0"/>
        <w:adjustRightInd w:val="0"/>
        <w:ind w:hanging="720"/>
        <w:rPr>
          <w:rFonts w:cs="Georgia"/>
          <w:b/>
        </w:rPr>
      </w:pPr>
      <w:r w:rsidRPr="00995E99">
        <w:rPr>
          <w:rFonts w:cs="Georgia"/>
        </w:rPr>
        <w:t xml:space="preserve">Μετά την υποβολή δηλώσεων Ε9, δηλώσεις - πράξεις προσδιορισμού Ε.Τ.ΑΚ. και Φ.Α.Π. φυσικών προσώπων, καθώς και ΕΝΦΙΑ, φυσικών και νομικών προσώπων, συντίθενται και εκκαθαρίζονται ηλεκτρονικά, με βάση την ισχύουσα ηλεκτρονική εφαρμογή, και ο τυχόν επιπλέον προσδιορισθείς πρόσθετος φόρος διαγράφεται με </w:t>
      </w:r>
      <w:r w:rsidRPr="00995E99">
        <w:rPr>
          <w:rFonts w:cs="Georgia"/>
          <w:b/>
        </w:rPr>
        <w:t>απόφαση του αρμοδίου προϊσταμένου Δ.Ο.Υ., μετά από αίτηση του υποχρέου.</w:t>
      </w:r>
    </w:p>
    <w:p w14:paraId="5DDC803B" w14:textId="77777777" w:rsidR="00995E99" w:rsidRPr="00995E99" w:rsidRDefault="00995E99" w:rsidP="00995E99">
      <w:pPr>
        <w:widowControl w:val="0"/>
        <w:tabs>
          <w:tab w:val="left" w:pos="220"/>
          <w:tab w:val="left" w:pos="720"/>
        </w:tabs>
        <w:autoSpaceDE w:val="0"/>
        <w:autoSpaceDN w:val="0"/>
        <w:adjustRightInd w:val="0"/>
        <w:ind w:left="720"/>
        <w:rPr>
          <w:rFonts w:cs="Georgia"/>
          <w:b/>
        </w:rPr>
      </w:pPr>
    </w:p>
    <w:p w14:paraId="6F303B16" w14:textId="77777777" w:rsidR="00995E99" w:rsidRPr="00995E99" w:rsidRDefault="00995E99" w:rsidP="00995E99">
      <w:pPr>
        <w:widowControl w:val="0"/>
        <w:autoSpaceDE w:val="0"/>
        <w:autoSpaceDN w:val="0"/>
        <w:adjustRightInd w:val="0"/>
        <w:rPr>
          <w:rFonts w:cs="Georgia"/>
          <w:b/>
        </w:rPr>
      </w:pPr>
      <w:r w:rsidRPr="00995E99">
        <w:rPr>
          <w:rFonts w:cs="Georgia"/>
          <w:b/>
        </w:rPr>
        <w:t>Άρθρο 6</w:t>
      </w:r>
    </w:p>
    <w:p w14:paraId="2857AB29" w14:textId="77777777" w:rsidR="00995E99" w:rsidRPr="00995E99" w:rsidRDefault="00995E99" w:rsidP="00995E99">
      <w:pPr>
        <w:widowControl w:val="0"/>
        <w:autoSpaceDE w:val="0"/>
        <w:autoSpaceDN w:val="0"/>
        <w:adjustRightInd w:val="0"/>
        <w:rPr>
          <w:rFonts w:cs="Georgia"/>
        </w:rPr>
      </w:pPr>
      <w:r w:rsidRPr="00995E99">
        <w:rPr>
          <w:rFonts w:cs="Georgia"/>
        </w:rPr>
        <w:t>Δηλώσεις φορολογίας κληρονομιών, δωρεών, γονικών παροχών, κερδών από τυχερά παίγνια και μεταβίβασης ακινήτων</w:t>
      </w:r>
    </w:p>
    <w:p w14:paraId="464E1A96" w14:textId="77777777" w:rsidR="00995E99" w:rsidRPr="00995E99" w:rsidRDefault="00995E99" w:rsidP="00995E99">
      <w:pPr>
        <w:widowControl w:val="0"/>
        <w:numPr>
          <w:ilvl w:val="0"/>
          <w:numId w:val="8"/>
        </w:numPr>
        <w:tabs>
          <w:tab w:val="left" w:pos="220"/>
          <w:tab w:val="left" w:pos="720"/>
        </w:tabs>
        <w:autoSpaceDE w:val="0"/>
        <w:autoSpaceDN w:val="0"/>
        <w:adjustRightInd w:val="0"/>
        <w:ind w:hanging="720"/>
        <w:rPr>
          <w:rFonts w:cs="Georgia"/>
        </w:rPr>
      </w:pPr>
      <w:r w:rsidRPr="00995E99">
        <w:rPr>
          <w:rFonts w:cs="Georgia"/>
        </w:rPr>
        <w:t>Αρχικές ή τροποποιητικές δηλώσεις με τη χρήση των ευνοϊκών διατάξεων υποβάλλονται χειρόγραφα.</w:t>
      </w:r>
    </w:p>
    <w:p w14:paraId="3D5ECC67" w14:textId="77777777" w:rsidR="00995E99" w:rsidRPr="00995E99" w:rsidRDefault="00995E99" w:rsidP="00995E99">
      <w:pPr>
        <w:widowControl w:val="0"/>
        <w:numPr>
          <w:ilvl w:val="0"/>
          <w:numId w:val="8"/>
        </w:numPr>
        <w:tabs>
          <w:tab w:val="left" w:pos="220"/>
          <w:tab w:val="left" w:pos="720"/>
        </w:tabs>
        <w:autoSpaceDE w:val="0"/>
        <w:autoSpaceDN w:val="0"/>
        <w:adjustRightInd w:val="0"/>
        <w:ind w:hanging="720"/>
        <w:rPr>
          <w:rFonts w:cs="Georgia"/>
        </w:rPr>
      </w:pPr>
      <w:r w:rsidRPr="00995E99">
        <w:rPr>
          <w:rFonts w:cs="Georgia"/>
        </w:rPr>
        <w:t>Με την υποβολή των δηλώσεων συνυποβάλλονται και τα φύλλα υπολογισμού της αξίας των ακινήτων καθώς και τα απαιτούμενα κατά περίπτωση δικαιολογητικά.</w:t>
      </w:r>
    </w:p>
    <w:p w14:paraId="78D45212" w14:textId="77777777" w:rsidR="00995E99" w:rsidRDefault="00995E99" w:rsidP="00995E99">
      <w:pPr>
        <w:widowControl w:val="0"/>
        <w:autoSpaceDE w:val="0"/>
        <w:autoSpaceDN w:val="0"/>
        <w:adjustRightInd w:val="0"/>
        <w:rPr>
          <w:rFonts w:cs="Georgia"/>
        </w:rPr>
      </w:pPr>
      <w:r w:rsidRPr="00995E99">
        <w:rPr>
          <w:rFonts w:cs="Georgia"/>
        </w:rPr>
        <w:t>ΥΠΟΒΟΛΗ ΔΗΛΩΣΕΩΝ ΦΟΡΟΛΟΓΟΥΜΕΝΩΝ ΣΕ ΕΛΕΓΧΟ</w:t>
      </w:r>
    </w:p>
    <w:p w14:paraId="045D87C3" w14:textId="77777777" w:rsidR="00995E99" w:rsidRPr="00995E99" w:rsidRDefault="00995E99" w:rsidP="00995E99">
      <w:pPr>
        <w:widowControl w:val="0"/>
        <w:autoSpaceDE w:val="0"/>
        <w:autoSpaceDN w:val="0"/>
        <w:adjustRightInd w:val="0"/>
        <w:rPr>
          <w:rFonts w:cs="Georgia"/>
        </w:rPr>
      </w:pPr>
    </w:p>
    <w:p w14:paraId="132DE3D6" w14:textId="77777777" w:rsidR="00995E99" w:rsidRPr="00995E99" w:rsidRDefault="00995E99" w:rsidP="00995E99">
      <w:pPr>
        <w:widowControl w:val="0"/>
        <w:autoSpaceDE w:val="0"/>
        <w:autoSpaceDN w:val="0"/>
        <w:adjustRightInd w:val="0"/>
        <w:rPr>
          <w:rFonts w:cs="Georgia"/>
          <w:b/>
        </w:rPr>
      </w:pPr>
      <w:r w:rsidRPr="00995E99">
        <w:rPr>
          <w:rFonts w:cs="Georgia"/>
          <w:b/>
        </w:rPr>
        <w:t>Άρθρο 7</w:t>
      </w:r>
    </w:p>
    <w:p w14:paraId="628A51B8" w14:textId="77777777" w:rsidR="00995E99" w:rsidRPr="00995E99" w:rsidRDefault="00995E99" w:rsidP="00995E99">
      <w:pPr>
        <w:widowControl w:val="0"/>
        <w:autoSpaceDE w:val="0"/>
        <w:autoSpaceDN w:val="0"/>
        <w:adjustRightInd w:val="0"/>
        <w:rPr>
          <w:rFonts w:cs="Georgia"/>
        </w:rPr>
      </w:pPr>
      <w:r w:rsidRPr="00995E99">
        <w:rPr>
          <w:rFonts w:cs="Georgia"/>
        </w:rPr>
        <w:t>Διαδικασία υπαγωγής στη ρύθμιση σε περιπτώσεις ελέγχου</w:t>
      </w:r>
    </w:p>
    <w:p w14:paraId="6F6DFCE6" w14:textId="77777777" w:rsidR="00995E99" w:rsidRPr="00995E99" w:rsidRDefault="00995E99" w:rsidP="00995E99">
      <w:pPr>
        <w:widowControl w:val="0"/>
        <w:numPr>
          <w:ilvl w:val="0"/>
          <w:numId w:val="9"/>
        </w:numPr>
        <w:tabs>
          <w:tab w:val="left" w:pos="220"/>
          <w:tab w:val="left" w:pos="720"/>
        </w:tabs>
        <w:autoSpaceDE w:val="0"/>
        <w:autoSpaceDN w:val="0"/>
        <w:adjustRightInd w:val="0"/>
        <w:ind w:hanging="720"/>
        <w:rPr>
          <w:rFonts w:cs="Georgia"/>
        </w:rPr>
      </w:pPr>
      <w:r w:rsidRPr="00995E99">
        <w:rPr>
          <w:rFonts w:cs="Georgia"/>
        </w:rPr>
        <w:t>Στις διατάξεις της ρύθμισης του ν. 4446/2016 μπορούν να υπαχθούν και φορολογούμενοι για τους οποίους έχει εκδοθεί ή θα εκδοθεί εντολή ελέγχου μέχρι την 31.05.2017, με την επιφύλαξη των εξαιρέσεων του άρθρου 60 του νόμου αυτού.</w:t>
      </w:r>
    </w:p>
    <w:p w14:paraId="698BE376" w14:textId="77777777" w:rsidR="00995E99" w:rsidRPr="00995E99" w:rsidRDefault="00995E99" w:rsidP="00995E99">
      <w:pPr>
        <w:widowControl w:val="0"/>
        <w:numPr>
          <w:ilvl w:val="0"/>
          <w:numId w:val="9"/>
        </w:numPr>
        <w:tabs>
          <w:tab w:val="left" w:pos="220"/>
          <w:tab w:val="left" w:pos="720"/>
        </w:tabs>
        <w:autoSpaceDE w:val="0"/>
        <w:autoSpaceDN w:val="0"/>
        <w:adjustRightInd w:val="0"/>
        <w:ind w:hanging="720"/>
        <w:rPr>
          <w:rFonts w:cs="Georgia"/>
        </w:rPr>
      </w:pPr>
      <w:r w:rsidRPr="00995E99">
        <w:rPr>
          <w:rFonts w:cs="Georgia"/>
        </w:rPr>
        <w:t>Ο Προϊστάμενος της Δ.Ο.Υ. ή του Ελεγκτικού Κέντρου ή του Ειδικού Συνεργείου Ελέγχου ή της Υ.Ε.Δ.Δ.Ε., υπάλληλος των οποίων διενεργεί ή θα διενεργήσει έλεγχο βάσει εντολής ελέγχου που έχει εκδοθεί ή θα εκδοθεί μέχρι την 31-05-2017 και εφόσον δεν έχει κοινοποιηθεί στον φορολογούμενο η εντολή ελέγχου ή η πρόσκληση παροχής πληροφοριών, κοινοποιεί στον φορολογούμενο ειδική πρόσκληση προκειμένου, εφόσον το επιθυμεί, να ασκήσει το σχετικό δικαίωμα περί υποβολής δηλώσεων.</w:t>
      </w:r>
    </w:p>
    <w:p w14:paraId="36A212E4" w14:textId="77777777" w:rsidR="00995E99" w:rsidRPr="00995E99" w:rsidRDefault="00995E99" w:rsidP="00995E99">
      <w:pPr>
        <w:widowControl w:val="0"/>
        <w:numPr>
          <w:ilvl w:val="0"/>
          <w:numId w:val="9"/>
        </w:numPr>
        <w:tabs>
          <w:tab w:val="left" w:pos="220"/>
          <w:tab w:val="left" w:pos="720"/>
        </w:tabs>
        <w:autoSpaceDE w:val="0"/>
        <w:autoSpaceDN w:val="0"/>
        <w:adjustRightInd w:val="0"/>
        <w:ind w:hanging="720"/>
        <w:rPr>
          <w:rFonts w:cs="Georgia"/>
        </w:rPr>
      </w:pPr>
      <w:r w:rsidRPr="00995E99">
        <w:rPr>
          <w:rFonts w:cs="Georgia"/>
        </w:rPr>
        <w:t>Στην ειδική πρόσκληση αναγράφονται ο αριθμός, η ημερομηνία της εντολής ελέγχου, η φορολογική περίοδος ή υπόθεση καθώς και το είδος φορολογίας που αφορά ο φορολογικός έλεγχος.</w:t>
      </w:r>
    </w:p>
    <w:p w14:paraId="02BB7353" w14:textId="77777777" w:rsidR="00995E99" w:rsidRPr="00995E99" w:rsidRDefault="00995E99" w:rsidP="00995E99">
      <w:pPr>
        <w:widowControl w:val="0"/>
        <w:numPr>
          <w:ilvl w:val="0"/>
          <w:numId w:val="9"/>
        </w:numPr>
        <w:tabs>
          <w:tab w:val="left" w:pos="220"/>
          <w:tab w:val="left" w:pos="720"/>
        </w:tabs>
        <w:autoSpaceDE w:val="0"/>
        <w:autoSpaceDN w:val="0"/>
        <w:adjustRightInd w:val="0"/>
        <w:ind w:hanging="720"/>
        <w:rPr>
          <w:rFonts w:cs="Georgia"/>
        </w:rPr>
      </w:pPr>
      <w:r w:rsidRPr="00995E99">
        <w:rPr>
          <w:rFonts w:cs="Georgia"/>
        </w:rPr>
        <w:t>Μετά την κοινοποίηση της ειδικής πρόσκλησης, ξεκινά η προθεσμία υποβολής δηλώσεων και τον καθορισμό του οφειλόμενου πρόσθετου φόρου.</w:t>
      </w:r>
    </w:p>
    <w:p w14:paraId="6C43D6FF" w14:textId="77777777" w:rsidR="00995E99" w:rsidRDefault="00995E99" w:rsidP="00995E99">
      <w:pPr>
        <w:widowControl w:val="0"/>
        <w:numPr>
          <w:ilvl w:val="0"/>
          <w:numId w:val="9"/>
        </w:numPr>
        <w:tabs>
          <w:tab w:val="left" w:pos="220"/>
          <w:tab w:val="left" w:pos="720"/>
        </w:tabs>
        <w:autoSpaceDE w:val="0"/>
        <w:autoSpaceDN w:val="0"/>
        <w:adjustRightInd w:val="0"/>
        <w:ind w:hanging="720"/>
        <w:rPr>
          <w:rFonts w:cs="Georgia"/>
        </w:rPr>
      </w:pPr>
      <w:r w:rsidRPr="00995E99">
        <w:rPr>
          <w:rFonts w:cs="Georgia"/>
        </w:rPr>
        <w:t>Κατόπιν υποβολής των δηλώσεων του ν. 4446/2016, οι φορολογούμενοι προσκομίζουν φωταντίγραφα των υποβληθεισών δηλώσεων και των σχετικών παραστατικών στην αρμόδια ελεγκτική υπηρεσία, προκειμένου αυτές να συνεκτιμηθούν κατά τη διενέργεια του ελέγχου. Παράλληλα οι Δ.Ο.Υ., οι οποίες παραλαμβάνουν τις δηλώσεις, ενημερώνουν χωρίς καθυστέρηση τις ελεγκτικές υπηρεσίες, οι οποίες και μπορούν να αναζητούν τις δηλώσεις αυτές.</w:t>
      </w:r>
    </w:p>
    <w:p w14:paraId="019BD60D" w14:textId="77777777" w:rsidR="00995E99" w:rsidRPr="00995E99" w:rsidRDefault="00995E99" w:rsidP="00995E99">
      <w:pPr>
        <w:widowControl w:val="0"/>
        <w:tabs>
          <w:tab w:val="left" w:pos="220"/>
          <w:tab w:val="left" w:pos="720"/>
        </w:tabs>
        <w:autoSpaceDE w:val="0"/>
        <w:autoSpaceDN w:val="0"/>
        <w:adjustRightInd w:val="0"/>
        <w:ind w:left="720"/>
        <w:rPr>
          <w:rFonts w:cs="Georgia"/>
        </w:rPr>
      </w:pPr>
      <w:bookmarkStart w:id="0" w:name="_GoBack"/>
      <w:bookmarkEnd w:id="0"/>
    </w:p>
    <w:p w14:paraId="526F5A02" w14:textId="77777777" w:rsidR="00995E99" w:rsidRPr="00995E99" w:rsidRDefault="00995E99" w:rsidP="00995E99">
      <w:pPr>
        <w:widowControl w:val="0"/>
        <w:autoSpaceDE w:val="0"/>
        <w:autoSpaceDN w:val="0"/>
        <w:adjustRightInd w:val="0"/>
        <w:rPr>
          <w:rFonts w:cs="Georgia"/>
          <w:b/>
        </w:rPr>
      </w:pPr>
      <w:r w:rsidRPr="00995E99">
        <w:rPr>
          <w:rFonts w:cs="Georgia"/>
          <w:b/>
        </w:rPr>
        <w:t>Άρθρο 8</w:t>
      </w:r>
    </w:p>
    <w:p w14:paraId="14DCDBCB" w14:textId="77777777" w:rsidR="00995E99" w:rsidRPr="00995E99" w:rsidRDefault="00995E99" w:rsidP="00995E99">
      <w:pPr>
        <w:widowControl w:val="0"/>
        <w:autoSpaceDE w:val="0"/>
        <w:autoSpaceDN w:val="0"/>
        <w:adjustRightInd w:val="0"/>
        <w:rPr>
          <w:rFonts w:cs="Georgia"/>
        </w:rPr>
      </w:pPr>
      <w:r w:rsidRPr="00995E99">
        <w:rPr>
          <w:rFonts w:cs="Georgia"/>
        </w:rPr>
        <w:t>Περιπτώσεις υπαγωγής</w:t>
      </w:r>
    </w:p>
    <w:p w14:paraId="77E8AA3F" w14:textId="77777777" w:rsidR="00995E99" w:rsidRPr="00995E99" w:rsidRDefault="00995E99" w:rsidP="00995E99">
      <w:pPr>
        <w:widowControl w:val="0"/>
        <w:numPr>
          <w:ilvl w:val="0"/>
          <w:numId w:val="10"/>
        </w:numPr>
        <w:tabs>
          <w:tab w:val="left" w:pos="220"/>
          <w:tab w:val="left" w:pos="720"/>
        </w:tabs>
        <w:autoSpaceDE w:val="0"/>
        <w:autoSpaceDN w:val="0"/>
        <w:adjustRightInd w:val="0"/>
        <w:ind w:hanging="720"/>
        <w:rPr>
          <w:rFonts w:cs="Georgia"/>
        </w:rPr>
      </w:pPr>
      <w:r w:rsidRPr="00995E99">
        <w:rPr>
          <w:rFonts w:cs="Georgia"/>
        </w:rPr>
        <w:t>Οι φορολογούμενοι δύνανται να υποβάλουν τις δηλώσεις εντός τριάντα (30) ημερών από τη δημοσίευση του ν. 4446/2016, δηλαδή έως την 23.1.2017, εφόσον έχει ήδη κοινοποιηθεί σε αυτούς προσωρινός διορθωτικός προσδιορισμός φόρου ή προστίμων, κατά την ημερομηνία κατάθεσης του ν. 4446/2016 στη Βουλή (12.12.2016) και δεν έχει κοινοποιηθεί οριστική πράξη διορθωτικού προσδιορισμού φόρου ή προστίμων ή οποιαδήποτε αντίστοιχη καταλογιστική πράξη, με βάση τις προϊσχύσασες του ν. 4174/2013 διατάξεις.</w:t>
      </w:r>
    </w:p>
    <w:p w14:paraId="33D8393C" w14:textId="77777777" w:rsidR="00995E99" w:rsidRPr="00995E99" w:rsidRDefault="00995E99" w:rsidP="00995E99">
      <w:pPr>
        <w:widowControl w:val="0"/>
        <w:autoSpaceDE w:val="0"/>
        <w:autoSpaceDN w:val="0"/>
        <w:adjustRightInd w:val="0"/>
        <w:rPr>
          <w:rFonts w:cs="Georgia"/>
        </w:rPr>
      </w:pPr>
      <w:r w:rsidRPr="00995E99">
        <w:rPr>
          <w:rFonts w:cs="Georgia"/>
        </w:rPr>
        <w:t>Οριστικές πράξεις διορθωτικού προσδιορισμού φόρου ή επιβολής προστίμων που αφορούν προσωρινούς διορθωτικούς προσδιορισμούς φόρου ή προστίμων, οι οποίοι είχαν ήδη κοινοποιηθεί κατά την ημερομηνία κατάθεσης του ν. 4446/2016 στη Βουλή (12.12.2016), κοινοποιούνται μόνο μετά την πάροδο της ανωτέρω προθεσμίας των τριάντα (30) ημερών.</w:t>
      </w:r>
    </w:p>
    <w:p w14:paraId="09188080" w14:textId="77777777" w:rsidR="00995E99" w:rsidRPr="00995E99" w:rsidRDefault="00995E99" w:rsidP="00995E99">
      <w:pPr>
        <w:widowControl w:val="0"/>
        <w:autoSpaceDE w:val="0"/>
        <w:autoSpaceDN w:val="0"/>
        <w:adjustRightInd w:val="0"/>
        <w:rPr>
          <w:rFonts w:cs="Georgia"/>
        </w:rPr>
      </w:pPr>
      <w:r w:rsidRPr="00995E99">
        <w:rPr>
          <w:rFonts w:cs="Georgia"/>
        </w:rPr>
        <w:t>Σε περίπτωση που πριν την κοινοποίηση των ανωτέρω οριστικών πράξεων υποβάλλονται δηλώσεις σύμφωνα με το ν. 4446/2016, ισχύουν τα ακόλουθα:</w:t>
      </w:r>
    </w:p>
    <w:p w14:paraId="0C066FD7"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Εφόσον η φορολογητέα ύλη που περιλαμβάνεται στις δηλώσεις αυτές, δεν διαφοροποιείται σε σχέση με τη φορολογητέα ύλη του προσωρινού διορθωτικού προσδιορισμού του φόρου και αφορά την ίδια φορολογική περίοδο και το ίδιο φορολογικό αντικείμενο που αναφέρεται στην εντολή ελέγχου, αυτή θα λαμβάνεται υπόψη κατά την σύνταξη της οικείας έκθεσης ελέγχου και την ολοκλήρωση της υπόθεσης, ως προς το συγκεκριμένο φορολογικό αντικείμενο και τη συγκεκριμένη φορολογική περίοδο.</w:t>
      </w:r>
    </w:p>
    <w:p w14:paraId="6DFD4D90"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Ομοίως, εφόσον η φορολογητέα ύλη που περιλαμβάνεται στις δηλώσεις αυτές, δεν διαφοροποιείται σε σχέση με τη φορολογητέα ύλη των εκδοθεισών πράξεων οριστικού διορθωτικού προσδιορισμού φόρου, και υπό τις ίδιες ως άνω προϋποθέσεις, οι εκδοθείσες οριστικές πράξεις διορθωτικού προσδιορισμού φόρου και επιβολής προστίμων θα τροποποιούνται αναλόγως, με αιτιολογημένη πράξη, η οποία συντάσσεται και υπογράφεται από το όργανο που τις εξέδωσε.</w:t>
      </w:r>
    </w:p>
    <w:p w14:paraId="299591F0"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Εφόσον η φορολογητέα ύλη των δηλώσεων του ν. 4446/2016 υπολείπεται της φορολογητέας ύλης του προσωρινού διορθωτικού προσδιορισμού του φόρου, αυτή θα λαμβάνεται υπόψη κατά την σύνταξη της οικείας έκθεσης ελέγχου, προκειμένου να εκδίδονται οι οριστικές πράξεις διορθωτικού προσδιορισμού φόρου και επιβολής προστίμων. Ομοίως, εάν η φορολογητέα ύλη των δηλώσεων του ν. 4446/2016 υπολείπεται της φορολογητέας ύλης των εκδοθεισών οριστικών πράξεων διορθωτικού προσδιορισμού, θα γίνεται τροποποίηση των πράξεων αυτών με αιτιολογημένη πράξη, η οποία συντάσσεται και υπογράφεται από το όργανο που τις εξέδωσε, εφαρμοζομένων κατά τα λοιπά των διατάξεων του ν. 4174/2013.</w:t>
      </w:r>
    </w:p>
    <w:p w14:paraId="6A0C6B24"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Εφόσον με την φορολογητέα ύλη που περιλαμβάνεται στις υποβαλλόμενες δηλώσεις του ν. 4446/2016, αποκαθίστανται πλήρως φορολογικές παραβάσεις σε όλες τις φορολογίες που επηρεάζονται από τις παραβάσεις αυτές, εφαρμόζονται αναλόγως τα αναφερόμενα στην περίπτωση α΄ της παρούσας παραγράφου για τους προσωρινούς προσδιορισμούς φόρου και προστίμων καθώς και για τις οριστικές πράξεις διορθωτικού προσδιορισμού φόρου και προστίμων.</w:t>
      </w:r>
    </w:p>
    <w:p w14:paraId="797744CD"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Εφόσον με τη φορολογητέα ύλη που περιλαμβάνεται στις υποβαλλόμενες δηλώσεις του αποκαθίστανται μερικώς φορολογικές παραβάσεις σε όλες τις φορολογίες που επηρεάζονται από τις παραβάσεις αυτές, εφαρμόζονται αναλόγως τα αναφερόμενα στην περίπτωση β΄ της παρούσας παραγράφου για τους προσωρινούς προσδιορισμούς φόρου και προστίμων καθώς και για τις οριστικές πράξεις διορθωτικού προσδιορισμού φόρου και πρροστίμων.</w:t>
      </w:r>
    </w:p>
    <w:p w14:paraId="6F976EEC" w14:textId="77777777" w:rsidR="00995E99" w:rsidRPr="00995E99" w:rsidRDefault="00995E99" w:rsidP="00995E99">
      <w:pPr>
        <w:widowControl w:val="0"/>
        <w:numPr>
          <w:ilvl w:val="0"/>
          <w:numId w:val="11"/>
        </w:numPr>
        <w:tabs>
          <w:tab w:val="left" w:pos="220"/>
          <w:tab w:val="left" w:pos="720"/>
        </w:tabs>
        <w:autoSpaceDE w:val="0"/>
        <w:autoSpaceDN w:val="0"/>
        <w:adjustRightInd w:val="0"/>
        <w:ind w:hanging="720"/>
        <w:rPr>
          <w:rFonts w:cs="Georgia"/>
        </w:rPr>
      </w:pPr>
      <w:r w:rsidRPr="00995E99">
        <w:rPr>
          <w:rFonts w:cs="Georgia"/>
        </w:rPr>
        <w:t>Εκδοθείσες οριστικές πράξεις διορθωτικού προσδιορισμού φόρου ή επιβολής προστίμων, οι οποίες κοινοποιήθηκαν μετά την ημερομηνία κατάθεσης του ν. 4446/2016 (12-12-2016) και μέχρι τη λήξη της προθεσμίας του τρίτου εδαφίου της παρ. 5 του άρθρου 58 του ως άνω νόμου (23-1-2017), μετά την υποβολή δηλώσεων της παρούσας παραγράφου τροποποιούνται με αιτιολογημένη πράξη του οργάνου που τις εξέδωσε, εφαρμοζομένων των ανωτέρω, κατά περίπτωση.</w:t>
      </w:r>
    </w:p>
    <w:p w14:paraId="1F8736B8" w14:textId="77777777" w:rsidR="00995E99" w:rsidRPr="00995E99" w:rsidRDefault="00995E99" w:rsidP="00995E99">
      <w:pPr>
        <w:widowControl w:val="0"/>
        <w:autoSpaceDE w:val="0"/>
        <w:autoSpaceDN w:val="0"/>
        <w:adjustRightInd w:val="0"/>
        <w:rPr>
          <w:rFonts w:cs="Georgia"/>
        </w:rPr>
      </w:pPr>
      <w:r w:rsidRPr="00995E99">
        <w:rPr>
          <w:rFonts w:cs="Georgia"/>
        </w:rPr>
        <w:t>Πράξεις που κοινοποιήθηκαν μετά την 12-12-2016 κοινοποιούνται εκ νέου μετά την πάροδο της ανωτέρω 30ήμερης προθεσμίας, είτε ως έχουν, είτε αφού τροποποιηθούν, κατά τα αναφερόμενα στο προηγούμενο εδάφιο. Οι σχετικές διαδικαστικές προθεσμίες εκκινούν μετά την ως άνω εκ νέου κοινοποίησή τους.</w:t>
      </w:r>
    </w:p>
    <w:p w14:paraId="214AE260" w14:textId="77777777" w:rsidR="00995E99" w:rsidRPr="00995E99" w:rsidRDefault="00995E99" w:rsidP="00995E99">
      <w:pPr>
        <w:widowControl w:val="0"/>
        <w:numPr>
          <w:ilvl w:val="0"/>
          <w:numId w:val="12"/>
        </w:numPr>
        <w:tabs>
          <w:tab w:val="left" w:pos="220"/>
          <w:tab w:val="left" w:pos="720"/>
        </w:tabs>
        <w:autoSpaceDE w:val="0"/>
        <w:autoSpaceDN w:val="0"/>
        <w:adjustRightInd w:val="0"/>
        <w:ind w:hanging="720"/>
        <w:rPr>
          <w:rFonts w:cs="Georgia"/>
        </w:rPr>
      </w:pPr>
      <w:r w:rsidRPr="00995E99">
        <w:rPr>
          <w:rFonts w:cs="Georgia"/>
        </w:rPr>
        <w:t>Ο φορολογούμενος δύναται να υποβάλει τις δηλώσεις για φορολογικά αντικείμενα που αναφέρονται στην εντολή, εντός εξήντα (60) ημερών από τη δημοσίευση του ν. 4446/2016 εφόσον έχει ήδη κοινοποιηθεί σε αυτόν εντολή ελέγχου ή πρόσκληση παροχής πληροφοριών του άρθρου 14 του ν. 4174/2013, κατά την κατάθεση του ν. 4446/2016 στη Βουλή (12-12-2016).</w:t>
      </w:r>
    </w:p>
    <w:p w14:paraId="50DB32D3" w14:textId="77777777" w:rsidR="00995E99" w:rsidRPr="00995E99" w:rsidRDefault="00995E99" w:rsidP="00995E99">
      <w:pPr>
        <w:widowControl w:val="0"/>
        <w:autoSpaceDE w:val="0"/>
        <w:autoSpaceDN w:val="0"/>
        <w:adjustRightInd w:val="0"/>
        <w:rPr>
          <w:rFonts w:cs="Georgia"/>
        </w:rPr>
      </w:pPr>
      <w:r w:rsidRPr="00995E99">
        <w:rPr>
          <w:rFonts w:cs="Georgia"/>
        </w:rPr>
        <w:t>Προσωρινοί διορθωτικοί προσδιορισμοί φόρου ή προστίμων, κοινοποιούνται μόνο μετά την πάροδο της ανωτέρω προθεσμίας των εξήντα (60) ημερών.</w:t>
      </w:r>
    </w:p>
    <w:p w14:paraId="04399A1A" w14:textId="77777777" w:rsidR="00995E99" w:rsidRPr="00995E99" w:rsidRDefault="00995E99" w:rsidP="00995E99">
      <w:pPr>
        <w:widowControl w:val="0"/>
        <w:autoSpaceDE w:val="0"/>
        <w:autoSpaceDN w:val="0"/>
        <w:adjustRightInd w:val="0"/>
        <w:rPr>
          <w:rFonts w:cs="Georgia"/>
        </w:rPr>
      </w:pPr>
      <w:r w:rsidRPr="00995E99">
        <w:rPr>
          <w:rFonts w:cs="Georgia"/>
        </w:rPr>
        <w:t>Ο φορολογούμενος δύναται να υποβάλει δηλώσεις για τα φορολογικά αντικείμενα που αναφέρονται στην εντολή και μετά την πάροδο των εξήντα (60) ημερών και μέχρι το πέρας της προθεσμίας της παραγράφου 1 του άρθρου 57, εφόσον δεν έχει εκδοθεί οριστική πράξη διορθωτικού προσδιορισμού φόρου ή προστίμου.</w:t>
      </w:r>
    </w:p>
    <w:p w14:paraId="30D99BEE" w14:textId="77777777" w:rsidR="00995E99" w:rsidRPr="00995E99" w:rsidRDefault="00995E99" w:rsidP="00995E99">
      <w:pPr>
        <w:widowControl w:val="0"/>
        <w:autoSpaceDE w:val="0"/>
        <w:autoSpaceDN w:val="0"/>
        <w:adjustRightInd w:val="0"/>
        <w:rPr>
          <w:rFonts w:cs="Georgia"/>
        </w:rPr>
      </w:pPr>
      <w:r w:rsidRPr="00995E99">
        <w:rPr>
          <w:rFonts w:cs="Georgia"/>
        </w:rPr>
        <w:t>Αναφορικά με την υποβολή δηλώσεων του ν. 4446/2016, εφόσον έχει ήδη κοινοποιηθεί, την 12-12-2016 εντολή ελέγχου ή πρόσκληση παροχής πληροφοριών του άρθρου 14 του ν. 4174/2013, ισχύουν τα ακόλουθα:</w:t>
      </w:r>
    </w:p>
    <w:p w14:paraId="273FD40D" w14:textId="77777777" w:rsidR="00995E99" w:rsidRPr="00995E99" w:rsidRDefault="00995E99" w:rsidP="00995E99">
      <w:pPr>
        <w:widowControl w:val="0"/>
        <w:numPr>
          <w:ilvl w:val="0"/>
          <w:numId w:val="13"/>
        </w:numPr>
        <w:tabs>
          <w:tab w:val="left" w:pos="220"/>
          <w:tab w:val="left" w:pos="720"/>
        </w:tabs>
        <w:autoSpaceDE w:val="0"/>
        <w:autoSpaceDN w:val="0"/>
        <w:adjustRightInd w:val="0"/>
        <w:ind w:hanging="720"/>
        <w:rPr>
          <w:rFonts w:cs="Georgia"/>
        </w:rPr>
      </w:pPr>
      <w:r w:rsidRPr="00995E99">
        <w:rPr>
          <w:rFonts w:cs="Georgia"/>
        </w:rPr>
        <w:t>Σε περίπτωση που οι δηλώσεις του ν. 4446/2016 υποβάλλονται πριν την πάροδο της ανωτέρω προθεσμίας των εξήντα (60) ημερών καθώς και στην περίπτωση που αυτές υποβάλλονται μετά την ανωτέρω προθεσμία και δεν έχει κοινοποιηθεί προσωρινός διορθωτικός προσδιορισμός φόρου ή προστίμου, τότε οι δηλώσεις αυτές λαμβάνονται</w:t>
      </w:r>
    </w:p>
    <w:p w14:paraId="56B6C15A" w14:textId="77777777" w:rsidR="00995E99" w:rsidRPr="00995E99" w:rsidRDefault="00995E99" w:rsidP="00995E99">
      <w:pPr>
        <w:widowControl w:val="0"/>
        <w:numPr>
          <w:ilvl w:val="0"/>
          <w:numId w:val="13"/>
        </w:numPr>
        <w:tabs>
          <w:tab w:val="left" w:pos="220"/>
          <w:tab w:val="left" w:pos="720"/>
        </w:tabs>
        <w:autoSpaceDE w:val="0"/>
        <w:autoSpaceDN w:val="0"/>
        <w:adjustRightInd w:val="0"/>
        <w:ind w:hanging="720"/>
        <w:rPr>
          <w:rFonts w:cs="Georgia"/>
        </w:rPr>
      </w:pPr>
      <w:r w:rsidRPr="00995E99">
        <w:rPr>
          <w:rFonts w:cs="Georgia"/>
        </w:rPr>
        <w:t>υπόψη κατά τη διενέργεια του φορολογικού ελέγχου.</w:t>
      </w:r>
    </w:p>
    <w:p w14:paraId="3C24703D" w14:textId="77777777" w:rsidR="00995E99" w:rsidRPr="00995E99" w:rsidRDefault="00995E99" w:rsidP="00995E99">
      <w:pPr>
        <w:widowControl w:val="0"/>
        <w:numPr>
          <w:ilvl w:val="0"/>
          <w:numId w:val="13"/>
        </w:numPr>
        <w:tabs>
          <w:tab w:val="left" w:pos="220"/>
          <w:tab w:val="left" w:pos="720"/>
        </w:tabs>
        <w:autoSpaceDE w:val="0"/>
        <w:autoSpaceDN w:val="0"/>
        <w:adjustRightInd w:val="0"/>
        <w:ind w:hanging="720"/>
        <w:rPr>
          <w:rFonts w:cs="Georgia"/>
        </w:rPr>
      </w:pPr>
      <w:r w:rsidRPr="00995E99">
        <w:rPr>
          <w:rFonts w:cs="Georgia"/>
        </w:rPr>
        <w:t>Σε περίπτωση που οι δηλώσεις του ν. 4446/2016 υποβάλλονται μετά την ανωτέρω προθεσμία των εξήντα (60) ημερών και έχει ήδη κοινοποιηθεί προσωρινός διορθωτικός προσδιορισμός φόρου ή προστίμου, τότε έχουν εφαρμογή τα οριζόμενα στο πρώτο εδάφιο των περιπτώσεων α΄ και β΄ της παραγράφου 1 του παρόντος άρθρου.</w:t>
      </w:r>
    </w:p>
    <w:p w14:paraId="5CF2A621" w14:textId="77777777" w:rsidR="00995E99" w:rsidRPr="00995E99" w:rsidRDefault="00995E99" w:rsidP="00995E99">
      <w:pPr>
        <w:widowControl w:val="0"/>
        <w:autoSpaceDE w:val="0"/>
        <w:autoSpaceDN w:val="0"/>
        <w:adjustRightInd w:val="0"/>
        <w:rPr>
          <w:rFonts w:cs="Georgia"/>
        </w:rPr>
      </w:pPr>
      <w:r w:rsidRPr="00995E99">
        <w:rPr>
          <w:rFonts w:cs="Georgia"/>
        </w:rPr>
        <w:t>Εφόσον με τη φορολογητέα ύλη που περιλαμβάνεται στις υποβαλλόμενες δηλώσεις του ν. 4446/2016 αποκαθίστανται πλήρως ή μερικώς φορολογικές παραβάσεις σε όλες τις φορολογίες που επηρεάζονται από τις παραβάσεις αυτές, έχουν εφαρμογή τα οριζόμενα στο πρώτο εδάφιο των περιπτώσεων α΄ και β΄ της παραγράφου 1 του παρόντος άρθρου, αντιστοίχως.</w:t>
      </w:r>
    </w:p>
    <w:p w14:paraId="63DC3540" w14:textId="77777777" w:rsidR="00995E99" w:rsidRPr="00995E99" w:rsidRDefault="00995E99" w:rsidP="00995E99">
      <w:pPr>
        <w:widowControl w:val="0"/>
        <w:numPr>
          <w:ilvl w:val="0"/>
          <w:numId w:val="14"/>
        </w:numPr>
        <w:tabs>
          <w:tab w:val="left" w:pos="220"/>
          <w:tab w:val="left" w:pos="720"/>
        </w:tabs>
        <w:autoSpaceDE w:val="0"/>
        <w:autoSpaceDN w:val="0"/>
        <w:adjustRightInd w:val="0"/>
        <w:ind w:hanging="720"/>
        <w:rPr>
          <w:rFonts w:cs="Georgia"/>
        </w:rPr>
      </w:pPr>
      <w:r w:rsidRPr="00995E99">
        <w:rPr>
          <w:rFonts w:cs="Georgia"/>
        </w:rPr>
        <w:t>Ο φορολογούμενος δύναται να υποβάλει τις δηλώσεις της παραγράφου 1 του άρθρου 57, για φορολογικά αντικείμενα που αναφέρονται στην εντολή, εντός ενενήντα (90) ημερών από την κοινοποίηση της εντολής ελέγχου ή της πρόσκλησης παροχής πληροφοριών του άρθρου 14 του ν. 4174/2013, ή της ειδικής πρόσκλησης της παρ. 2 του άρθρου 7 της παρούσας, εφόσον η εντολή ελέγχου ή η πρόσκληση παροχής πληροφοριών του άρθρου 14 του ν. 4174/2013, κοινοποιείται σε αυτόν μετά την κατάθεση του ν. 4446/2016 στη Βουλή (12-12-2016).</w:t>
      </w:r>
    </w:p>
    <w:p w14:paraId="11F3BC5B" w14:textId="77777777" w:rsidR="00995E99" w:rsidRPr="00995E99" w:rsidRDefault="00995E99" w:rsidP="00995E99">
      <w:pPr>
        <w:widowControl w:val="0"/>
        <w:autoSpaceDE w:val="0"/>
        <w:autoSpaceDN w:val="0"/>
        <w:adjustRightInd w:val="0"/>
        <w:rPr>
          <w:rFonts w:cs="Georgia"/>
        </w:rPr>
      </w:pPr>
      <w:r w:rsidRPr="00995E99">
        <w:rPr>
          <w:rFonts w:cs="Georgia"/>
        </w:rPr>
        <w:t>Προσωρινοί διορθωτικοί προσδιορισμοί φόρου ή προστίμων, κοινοποιούνται μόνο μετά την πάροδο της ανωτέρω προθεσμίας των ενενήντα (90) ημερών.</w:t>
      </w:r>
    </w:p>
    <w:p w14:paraId="4E8DBC4F" w14:textId="77777777" w:rsidR="00995E99" w:rsidRPr="00995E99" w:rsidRDefault="00995E99" w:rsidP="00995E99">
      <w:pPr>
        <w:widowControl w:val="0"/>
        <w:autoSpaceDE w:val="0"/>
        <w:autoSpaceDN w:val="0"/>
        <w:adjustRightInd w:val="0"/>
        <w:rPr>
          <w:rFonts w:cs="Georgia"/>
        </w:rPr>
      </w:pPr>
      <w:r w:rsidRPr="00995E99">
        <w:rPr>
          <w:rFonts w:cs="Georgia"/>
        </w:rPr>
        <w:t>Ο φορολογούμενος δύναται να υποβάλει δηλώσεις για τα φορολογικά αντικείμενα που αναφέρονται στην εντολή και μετά την πάροδο των ενενήντα (90) ημερών και μέχρι το πέρας της προθεσμίας της παραγράφου 1 του άρθρου 57, εφόσον δεν έχει εκδοθεί οριστική πράξη διορθωτικού προσδιορισμού φόρου ή προστίμου.</w:t>
      </w:r>
    </w:p>
    <w:p w14:paraId="2E7E06F4" w14:textId="77777777" w:rsidR="00995E99" w:rsidRPr="00995E99" w:rsidRDefault="00995E99" w:rsidP="00995E99">
      <w:pPr>
        <w:widowControl w:val="0"/>
        <w:autoSpaceDE w:val="0"/>
        <w:autoSpaceDN w:val="0"/>
        <w:adjustRightInd w:val="0"/>
        <w:rPr>
          <w:rFonts w:cs="Georgia"/>
        </w:rPr>
      </w:pPr>
      <w:r w:rsidRPr="00995E99">
        <w:rPr>
          <w:rFonts w:cs="Georgia"/>
        </w:rPr>
        <w:t>Αναφορικά με την υποβολή δηλώσεων του ν. 4446/2016, εφόσον η εντολή ελέγχου ή η πρόσκληση παροχής πληροφοριών του άρθρου 14 του ν. 4174/2013 ή η ειδική πρόσκληση της παρ. 2 του άρθρου 7 της παρούσας κοινοποιείται μετά την 12-12-2016, ισχύουν τα ακόλουθα:</w:t>
      </w:r>
    </w:p>
    <w:p w14:paraId="33DD99D4" w14:textId="77777777" w:rsidR="00995E99" w:rsidRPr="00995E99" w:rsidRDefault="00995E99" w:rsidP="00995E99">
      <w:pPr>
        <w:widowControl w:val="0"/>
        <w:numPr>
          <w:ilvl w:val="0"/>
          <w:numId w:val="15"/>
        </w:numPr>
        <w:tabs>
          <w:tab w:val="left" w:pos="220"/>
          <w:tab w:val="left" w:pos="720"/>
        </w:tabs>
        <w:autoSpaceDE w:val="0"/>
        <w:autoSpaceDN w:val="0"/>
        <w:adjustRightInd w:val="0"/>
        <w:ind w:hanging="720"/>
        <w:rPr>
          <w:rFonts w:cs="Georgia"/>
        </w:rPr>
      </w:pPr>
      <w:r w:rsidRPr="00995E99">
        <w:rPr>
          <w:rFonts w:cs="Georgia"/>
        </w:rPr>
        <w:t>Σε περίπτωση που οι δηλώσεις του ν. 4446/2016 υποβάλλονται πριν την πάροδο της ανωτέρω προθεσμίας των ενενήντα (90) ημερών καθώς και στην περίπτωση που αυτές υποβάλλονται μετά την ανωτέρω προθεσμία και δεν έχει κοινοποιηθεί προσωρινός διορθωτικός προσδιορισμός φόρου ή προστίμου, τότε οι δηλώσεις αυτές λαμβάνονται υπόψη κατά τη διενέργεια του φορολογικού ελέγχου.</w:t>
      </w:r>
    </w:p>
    <w:p w14:paraId="57633607" w14:textId="77777777" w:rsidR="00995E99" w:rsidRPr="00995E99" w:rsidRDefault="00995E99" w:rsidP="00995E99">
      <w:pPr>
        <w:widowControl w:val="0"/>
        <w:numPr>
          <w:ilvl w:val="0"/>
          <w:numId w:val="15"/>
        </w:numPr>
        <w:tabs>
          <w:tab w:val="left" w:pos="220"/>
          <w:tab w:val="left" w:pos="720"/>
        </w:tabs>
        <w:autoSpaceDE w:val="0"/>
        <w:autoSpaceDN w:val="0"/>
        <w:adjustRightInd w:val="0"/>
        <w:ind w:hanging="720"/>
        <w:rPr>
          <w:rFonts w:cs="Georgia"/>
        </w:rPr>
      </w:pPr>
      <w:r w:rsidRPr="00995E99">
        <w:rPr>
          <w:rFonts w:cs="Georgia"/>
        </w:rPr>
        <w:t>Σε περίπτωση που οι δηλώσεις του ν. 4446/2016 υποβάλλονται μετά την ανωτέρω προθεσμία των ενενήντα (90) ημερών και έχει ήδη κοινοποιηθεί προσωρινός διορθωτικός προσδιορισμός φόρου ή προστίμου, τότε έχουν εφαρμογή τα οριζόμενα στο πρώτο εδάφιο των περιπτώσεων α΄ και β΄ της παραγράφου 1 του παρόντος άρθρου.</w:t>
      </w:r>
    </w:p>
    <w:p w14:paraId="141C867C" w14:textId="77777777" w:rsidR="00995E99" w:rsidRPr="00995E99" w:rsidRDefault="00995E99" w:rsidP="00995E99">
      <w:pPr>
        <w:widowControl w:val="0"/>
        <w:autoSpaceDE w:val="0"/>
        <w:autoSpaceDN w:val="0"/>
        <w:adjustRightInd w:val="0"/>
        <w:rPr>
          <w:rFonts w:cs="Georgia"/>
        </w:rPr>
      </w:pPr>
      <w:r w:rsidRPr="00995E99">
        <w:rPr>
          <w:rFonts w:cs="Georgia"/>
        </w:rPr>
        <w:t>Εφόσον με την φορολογητέα ύλη που περιλαμβάνεται στις υποβαλλόμενες δηλώσεις του ν. 4446/2016, αποκαθίστανται πλήρως ή μερικώς φορολογικές παραβάσεις σε όλες τις φορολογίες που επηρεάζονται από τις παραβάσεις αυτές, έχουν εφαρμογή τα οριζόμενα στο πρώτο εδάφιο των περιπτώσεων α΄ και β΄ της παραγράφου 1 του παρόντος άρθρου, αντιστοίχως.</w:t>
      </w:r>
    </w:p>
    <w:p w14:paraId="255FF1A7" w14:textId="77777777" w:rsidR="00B0321B" w:rsidRPr="00995E99" w:rsidRDefault="00995E99" w:rsidP="00995E99">
      <w:r w:rsidRPr="00995E99">
        <w:rPr>
          <w:rFonts w:cs="Georgia"/>
        </w:rPr>
        <w:t>Οι υποβαλλόμενες σύμφωνα με τον ν. 4446/2016 δηλώσεις, επαληθεύονται και αξιολογούνται πριν η Φορολογική Διοίκηση προβεί στην έκδοση ή την τροποποίηση της εκδοθείσας οριστικής πράξης, εφόσον επηρεάζουν το αποτέλεσμα του φορολογικού ελέγχου.</w:t>
      </w:r>
    </w:p>
    <w:sectPr w:rsidR="00B0321B" w:rsidRPr="00995E99" w:rsidSect="006B00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99"/>
    <w:rsid w:val="006B007D"/>
    <w:rsid w:val="00995E99"/>
    <w:rsid w:val="00B0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4BA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2066</Words>
  <Characters>11778</Characters>
  <Application>Microsoft Macintosh Word</Application>
  <DocSecurity>0</DocSecurity>
  <Lines>98</Lines>
  <Paragraphs>27</Paragraphs>
  <ScaleCrop>false</ScaleCrop>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2017-01-17T08:22:00Z</dcterms:created>
  <dcterms:modified xsi:type="dcterms:W3CDTF">2017-01-17T08:25:00Z</dcterms:modified>
</cp:coreProperties>
</file>